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58" w:rsidRPr="0049531B" w:rsidRDefault="004C7858" w:rsidP="004C7858">
      <w:pPr>
        <w:pStyle w:val="Default"/>
        <w:rPr>
          <w:b/>
          <w:bCs/>
          <w:color w:val="003366"/>
          <w:sz w:val="40"/>
          <w:szCs w:val="40"/>
        </w:rPr>
      </w:pPr>
      <w:r w:rsidRPr="0049531B">
        <w:rPr>
          <w:b/>
          <w:bCs/>
          <w:color w:val="003366"/>
          <w:sz w:val="40"/>
          <w:szCs w:val="40"/>
        </w:rPr>
        <w:t>Biographies of Speakers</w:t>
      </w:r>
    </w:p>
    <w:p w:rsidR="004C7858" w:rsidRPr="000F13A2" w:rsidRDefault="004C7858" w:rsidP="004C7858">
      <w:pPr>
        <w:pStyle w:val="Default"/>
        <w:rPr>
          <w:b/>
          <w:bCs/>
        </w:rPr>
      </w:pPr>
    </w:p>
    <w:p w:rsidR="004C7858" w:rsidRPr="0049531B" w:rsidRDefault="004C7858" w:rsidP="004C7858">
      <w:pPr>
        <w:pStyle w:val="Default"/>
        <w:rPr>
          <w:rFonts w:ascii="Arial" w:hAnsi="Arial" w:cs="Arial"/>
          <w:b/>
          <w:bCs/>
          <w:color w:val="C5960C"/>
          <w:sz w:val="22"/>
          <w:szCs w:val="22"/>
        </w:rPr>
      </w:pPr>
      <w:r w:rsidRPr="0049531B">
        <w:rPr>
          <w:rFonts w:ascii="Arial" w:hAnsi="Arial" w:cs="Arial"/>
          <w:b/>
          <w:bCs/>
          <w:color w:val="C5960C"/>
          <w:sz w:val="22"/>
          <w:szCs w:val="22"/>
        </w:rPr>
        <w:t xml:space="preserve">Dr. Edward Glab </w:t>
      </w:r>
    </w:p>
    <w:p w:rsidR="004C7858" w:rsidRPr="00A95F68" w:rsidRDefault="004C7858" w:rsidP="004C7858">
      <w:pPr>
        <w:pStyle w:val="Default"/>
        <w:rPr>
          <w:b/>
          <w:bCs/>
          <w:sz w:val="16"/>
          <w:szCs w:val="16"/>
        </w:rPr>
      </w:pPr>
    </w:p>
    <w:p w:rsidR="004C7858" w:rsidRDefault="004C7858" w:rsidP="004C7858">
      <w:pPr>
        <w:pStyle w:val="Default"/>
        <w:rPr>
          <w:sz w:val="22"/>
          <w:szCs w:val="22"/>
        </w:rPr>
      </w:pPr>
      <w:r>
        <w:rPr>
          <w:b/>
          <w:bCs/>
          <w:sz w:val="22"/>
          <w:szCs w:val="22"/>
        </w:rPr>
        <w:t xml:space="preserve">Director, Global Energy Security Forum, FIU </w:t>
      </w:r>
    </w:p>
    <w:p w:rsidR="004C7858" w:rsidRPr="0049531B" w:rsidRDefault="004C7858" w:rsidP="004C7858">
      <w:pPr>
        <w:pStyle w:val="Default"/>
        <w:rPr>
          <w:sz w:val="12"/>
          <w:szCs w:val="12"/>
        </w:rPr>
      </w:pPr>
    </w:p>
    <w:p w:rsidR="004C7858" w:rsidRDefault="004C7858" w:rsidP="004C7858">
      <w:pPr>
        <w:pStyle w:val="Default"/>
        <w:rPr>
          <w:sz w:val="22"/>
          <w:szCs w:val="22"/>
        </w:rPr>
      </w:pPr>
      <w:r>
        <w:rPr>
          <w:sz w:val="22"/>
          <w:szCs w:val="22"/>
        </w:rPr>
        <w:t xml:space="preserve">Dr. Glab has a background in international business, education, media, and government service, including USAID and the Peace Corps. He was with Exxon-Mobil for more than 25 years and held a variety of positions in public affairs, including political risk; government and community relations; new business development; media relations; corporate and marketing advertising, and emergency response, among others. Glab has a Ph.D. in political science and is currently a Clinical Professor and Director of the Global Energy Security Forum in the School of International and Public Affairs at FIU. He has consulted for numerous governmental agencies, international organizations and the private sector on energy, political risk and emergency response. As a former journalist, he also conducts media training seminars. He is a Latin Americanist who has traveled in every country of Latin America and lived in Peru, Chile, Argentina, Puerto Rico and Mexico. He has conducted business in 80 countries, in Latin America, Asia/Pacific, Africa and Europe. Glab also continues to talk about the energy business to a variety of audiences in the U.S. and overseas; he often is quoted in the media. Glab speaks fluent Spanish and often appears on Spanish language television and radio. </w:t>
      </w:r>
    </w:p>
    <w:p w:rsidR="004C7858" w:rsidRPr="00471924" w:rsidRDefault="004C7858" w:rsidP="004C7858">
      <w:pPr>
        <w:pStyle w:val="Default"/>
        <w:rPr>
          <w:sz w:val="12"/>
          <w:szCs w:val="12"/>
        </w:rPr>
      </w:pPr>
    </w:p>
    <w:p w:rsidR="004C7858" w:rsidRDefault="004C7858" w:rsidP="004C7858">
      <w:pPr>
        <w:pStyle w:val="Default"/>
        <w:rPr>
          <w:sz w:val="22"/>
          <w:szCs w:val="22"/>
        </w:rPr>
      </w:pPr>
      <w:r>
        <w:rPr>
          <w:sz w:val="22"/>
          <w:szCs w:val="22"/>
        </w:rPr>
        <w:t xml:space="preserve">Email: glabe@fiu.edu </w:t>
      </w:r>
    </w:p>
    <w:p w:rsidR="004C7858" w:rsidRDefault="004C7858" w:rsidP="004C7858">
      <w:pPr>
        <w:spacing w:after="0"/>
      </w:pPr>
      <w:r>
        <w:t>Office: 305-348-4203</w:t>
      </w:r>
    </w:p>
    <w:p w:rsidR="000F13A2" w:rsidRDefault="000F13A2" w:rsidP="000F13A2">
      <w:pPr>
        <w:pStyle w:val="Default"/>
        <w:rPr>
          <w:rFonts w:ascii="Arial" w:hAnsi="Arial" w:cs="Arial"/>
          <w:b/>
          <w:bCs/>
          <w:color w:val="C5960C"/>
          <w:sz w:val="22"/>
          <w:szCs w:val="22"/>
        </w:rPr>
      </w:pPr>
    </w:p>
    <w:p w:rsidR="000F13A2" w:rsidRDefault="000F13A2" w:rsidP="000F13A2">
      <w:pPr>
        <w:spacing w:after="0" w:line="240" w:lineRule="auto"/>
        <w:outlineLvl w:val="2"/>
        <w:rPr>
          <w:rFonts w:ascii="Arial" w:hAnsi="Arial" w:cs="Arial"/>
          <w:b/>
          <w:bCs/>
          <w:color w:val="C5960C"/>
        </w:rPr>
      </w:pPr>
      <w:r>
        <w:rPr>
          <w:rFonts w:ascii="Arial" w:hAnsi="Arial" w:cs="Arial"/>
          <w:b/>
          <w:bCs/>
          <w:color w:val="C5960C"/>
        </w:rPr>
        <w:t>Don McClure</w:t>
      </w:r>
    </w:p>
    <w:p w:rsidR="000F13A2" w:rsidRPr="00A95F68" w:rsidRDefault="000F13A2" w:rsidP="000F13A2">
      <w:pPr>
        <w:spacing w:after="0" w:line="240" w:lineRule="auto"/>
        <w:outlineLvl w:val="2"/>
        <w:rPr>
          <w:rFonts w:ascii="Calibri" w:hAnsi="Calibri"/>
          <w:sz w:val="16"/>
          <w:szCs w:val="16"/>
        </w:rPr>
      </w:pPr>
    </w:p>
    <w:p w:rsidR="000F13A2" w:rsidRDefault="000F13A2" w:rsidP="000F13A2">
      <w:pPr>
        <w:pStyle w:val="PlainText"/>
        <w:rPr>
          <w:rStyle w:val="Strong"/>
        </w:rPr>
      </w:pPr>
      <w:r>
        <w:rPr>
          <w:rStyle w:val="Strong"/>
        </w:rPr>
        <w:t>Vice President, Government &amp; Stakeholder Relations &amp; Legal, Encana</w:t>
      </w:r>
    </w:p>
    <w:p w:rsidR="000F13A2" w:rsidRDefault="000F13A2" w:rsidP="000F13A2">
      <w:pPr>
        <w:pStyle w:val="PlainText"/>
        <w:rPr>
          <w:sz w:val="12"/>
          <w:szCs w:val="12"/>
        </w:rPr>
      </w:pPr>
    </w:p>
    <w:p w:rsidR="000F13A2" w:rsidRPr="000F13A2" w:rsidRDefault="000F13A2" w:rsidP="000F13A2">
      <w:pPr>
        <w:pStyle w:val="PlainText"/>
      </w:pPr>
      <w:r w:rsidRPr="000F13A2">
        <w:t xml:space="preserve">Don McClure is Vice President of Government &amp; Stakeholder Relations &amp; Legal of Encana Oil and Gas (USA) Inc. He has been with Encana and its predecessor company Pan Canadian Petroleum since 2000. </w:t>
      </w:r>
      <w:r w:rsidRPr="000F13A2">
        <w:br/>
      </w:r>
      <w:r w:rsidRPr="000F13A2">
        <w:br/>
        <w:t xml:space="preserve">Don has been in the oil and gas industry for more than 30 years, since his graduation from </w:t>
      </w:r>
      <w:smartTag w:uri="urn:schemas-microsoft-com:office:smarttags" w:element="place">
        <w:smartTag w:uri="urn:schemas-microsoft-com:office:smarttags" w:element="PlaceName">
          <w:r w:rsidRPr="000F13A2">
            <w:t>Northwestern</w:t>
          </w:r>
        </w:smartTag>
        <w:r w:rsidRPr="000F13A2">
          <w:t xml:space="preserve"> </w:t>
        </w:r>
        <w:smartTag w:uri="urn:schemas-microsoft-com:office:smarttags" w:element="PlaceName">
          <w:r w:rsidRPr="000F13A2">
            <w:t>Oklahoma</w:t>
          </w:r>
        </w:smartTag>
        <w:r w:rsidRPr="000F13A2">
          <w:t xml:space="preserve"> </w:t>
        </w:r>
        <w:smartTag w:uri="urn:schemas-microsoft-com:office:smarttags" w:element="PlaceType">
          <w:r w:rsidRPr="000F13A2">
            <w:t>State</w:t>
          </w:r>
        </w:smartTag>
        <w:r w:rsidRPr="000F13A2">
          <w:t xml:space="preserve"> </w:t>
        </w:r>
        <w:smartTag w:uri="urn:schemas-microsoft-com:office:smarttags" w:element="PlaceType">
          <w:r w:rsidRPr="000F13A2">
            <w:t>University</w:t>
          </w:r>
        </w:smartTag>
      </w:smartTag>
      <w:r w:rsidRPr="000F13A2">
        <w:t xml:space="preserve"> with a Bachelor of Science degree in accounting. Don is a licensed CPA and CMA and also has an MBA from Southern Methodist University in </w:t>
      </w:r>
      <w:smartTag w:uri="urn:schemas-microsoft-com:office:smarttags" w:element="place">
        <w:smartTag w:uri="urn:schemas-microsoft-com:office:smarttags" w:element="City">
          <w:r w:rsidRPr="000F13A2">
            <w:t>Dallas</w:t>
          </w:r>
        </w:smartTag>
        <w:r w:rsidRPr="000F13A2">
          <w:t xml:space="preserve">, </w:t>
        </w:r>
        <w:smartTag w:uri="urn:schemas-microsoft-com:office:smarttags" w:element="State">
          <w:r w:rsidRPr="000F13A2">
            <w:t>Texas</w:t>
          </w:r>
        </w:smartTag>
      </w:smartTag>
      <w:r w:rsidRPr="000F13A2">
        <w:t xml:space="preserve">. </w:t>
      </w:r>
      <w:r w:rsidRPr="000F13A2">
        <w:br/>
      </w:r>
      <w:r w:rsidRPr="000F13A2">
        <w:br/>
        <w:t xml:space="preserve">Don chairs the advisory board for the University </w:t>
      </w:r>
      <w:proofErr w:type="gramStart"/>
      <w:r w:rsidRPr="000F13A2">
        <w:t>of</w:t>
      </w:r>
      <w:proofErr w:type="gramEnd"/>
      <w:r w:rsidRPr="000F13A2">
        <w:t xml:space="preserve"> Colorado Denver Business School and is a member of the Board of Trustees for the </w:t>
      </w:r>
      <w:smartTag w:uri="urn:schemas-microsoft-com:office:smarttags" w:element="place">
        <w:smartTag w:uri="urn:schemas-microsoft-com:office:smarttags" w:element="PlaceType">
          <w:r w:rsidRPr="000F13A2">
            <w:t>University</w:t>
          </w:r>
        </w:smartTag>
        <w:r w:rsidRPr="000F13A2">
          <w:t xml:space="preserve"> of </w:t>
        </w:r>
        <w:smartTag w:uri="urn:schemas-microsoft-com:office:smarttags" w:element="PlaceName">
          <w:r w:rsidRPr="000F13A2">
            <w:t>Colorado Foundation</w:t>
          </w:r>
        </w:smartTag>
      </w:smartTag>
      <w:r w:rsidRPr="000F13A2">
        <w:t xml:space="preserve">. He served as the inaugural chairman of the Board of Advisors for the Global Energy Management program at the </w:t>
      </w:r>
      <w:smartTag w:uri="urn:schemas-microsoft-com:office:smarttags" w:element="place">
        <w:smartTag w:uri="urn:schemas-microsoft-com:office:smarttags" w:element="PlaceType">
          <w:r w:rsidRPr="000F13A2">
            <w:t>University</w:t>
          </w:r>
        </w:smartTag>
        <w:r w:rsidRPr="000F13A2">
          <w:t xml:space="preserve"> of </w:t>
        </w:r>
        <w:smartTag w:uri="urn:schemas-microsoft-com:office:smarttags" w:element="PlaceName">
          <w:r w:rsidRPr="000F13A2">
            <w:t>Colorado Denver</w:t>
          </w:r>
        </w:smartTag>
      </w:smartTag>
      <w:r w:rsidRPr="000F13A2">
        <w:t xml:space="preserve"> and was a recent chairman of the board for the Colorado Oil and Gas Association (COGA). He also serves as a member of the Executive Committee for both COGA and for the Western Energy Alliance and is actively engaged in the </w:t>
      </w:r>
      <w:smartTag w:uri="urn:schemas-microsoft-com:office:smarttags" w:element="City">
        <w:smartTag w:uri="urn:schemas-microsoft-com:office:smarttags" w:element="place">
          <w:r w:rsidRPr="000F13A2">
            <w:t>Alliance</w:t>
          </w:r>
        </w:smartTag>
      </w:smartTag>
      <w:r w:rsidRPr="000F13A2">
        <w:t xml:space="preserve"> for Natural Gas of America (ANGA). </w:t>
      </w:r>
    </w:p>
    <w:p w:rsidR="000F13A2" w:rsidRPr="000F13A2" w:rsidRDefault="000F13A2" w:rsidP="000F13A2">
      <w:pPr>
        <w:pStyle w:val="PlainText"/>
      </w:pPr>
    </w:p>
    <w:p w:rsidR="000F13A2" w:rsidRPr="000F13A2" w:rsidRDefault="000F13A2" w:rsidP="000F13A2">
      <w:pPr>
        <w:pStyle w:val="PlainText"/>
      </w:pPr>
      <w:r w:rsidRPr="000F13A2">
        <w:t xml:space="preserve">He also serves as a board member of Junior Achievement, the Plano ISD Foundation and is currently serving as Encana’s representative for the U.S. Chamber of Commerce 21st Century Energy Leadership Counsel. Don also is a member of Governor Hickenlooper’s Colorado Workforce Development Council.  </w:t>
      </w:r>
    </w:p>
    <w:p w:rsidR="000F13A2" w:rsidRDefault="000F13A2" w:rsidP="000F13A2">
      <w:pPr>
        <w:pStyle w:val="Default"/>
        <w:rPr>
          <w:rFonts w:ascii="Arial" w:hAnsi="Arial" w:cs="Arial"/>
          <w:b/>
          <w:bCs/>
          <w:color w:val="C5960C"/>
          <w:sz w:val="22"/>
          <w:szCs w:val="22"/>
        </w:rPr>
      </w:pPr>
    </w:p>
    <w:p w:rsidR="000F13A2" w:rsidRPr="00054B97" w:rsidRDefault="000F13A2" w:rsidP="000F13A2">
      <w:pPr>
        <w:pStyle w:val="Default"/>
        <w:rPr>
          <w:rFonts w:ascii="Arial" w:hAnsi="Arial" w:cs="Arial"/>
          <w:b/>
          <w:bCs/>
          <w:color w:val="C5960C"/>
          <w:sz w:val="22"/>
          <w:szCs w:val="22"/>
        </w:rPr>
      </w:pPr>
      <w:r>
        <w:rPr>
          <w:rFonts w:ascii="Arial" w:hAnsi="Arial" w:cs="Arial"/>
          <w:b/>
          <w:bCs/>
          <w:color w:val="C5960C"/>
          <w:sz w:val="22"/>
          <w:szCs w:val="22"/>
        </w:rPr>
        <w:t>Mark K. Boling</w:t>
      </w:r>
      <w:r w:rsidRPr="00054B97">
        <w:rPr>
          <w:rFonts w:ascii="Arial" w:hAnsi="Arial" w:cs="Arial"/>
          <w:b/>
          <w:bCs/>
          <w:color w:val="C5960C"/>
          <w:sz w:val="22"/>
          <w:szCs w:val="22"/>
        </w:rPr>
        <w:t xml:space="preserve"> </w:t>
      </w:r>
    </w:p>
    <w:p w:rsidR="000F13A2" w:rsidRPr="00A95F68" w:rsidRDefault="000F13A2" w:rsidP="000F13A2">
      <w:pPr>
        <w:pStyle w:val="Default"/>
        <w:rPr>
          <w:sz w:val="16"/>
          <w:szCs w:val="16"/>
        </w:rPr>
      </w:pPr>
    </w:p>
    <w:p w:rsidR="000F13A2" w:rsidRDefault="003F43D5" w:rsidP="000F13A2">
      <w:pPr>
        <w:pStyle w:val="Default"/>
        <w:rPr>
          <w:b/>
          <w:bCs/>
          <w:sz w:val="22"/>
          <w:szCs w:val="22"/>
        </w:rPr>
      </w:pPr>
      <w:r>
        <w:rPr>
          <w:b/>
          <w:bCs/>
          <w:sz w:val="22"/>
          <w:szCs w:val="22"/>
        </w:rPr>
        <w:t xml:space="preserve">Executive Vice President, Southwestern Energy and </w:t>
      </w:r>
      <w:r w:rsidR="000F13A2">
        <w:rPr>
          <w:b/>
          <w:bCs/>
          <w:sz w:val="22"/>
          <w:szCs w:val="22"/>
        </w:rPr>
        <w:t>President</w:t>
      </w:r>
      <w:r>
        <w:rPr>
          <w:b/>
          <w:bCs/>
          <w:sz w:val="22"/>
          <w:szCs w:val="22"/>
        </w:rPr>
        <w:t>,</w:t>
      </w:r>
      <w:r w:rsidR="000F13A2" w:rsidRPr="00054B97">
        <w:rPr>
          <w:b/>
          <w:bCs/>
          <w:sz w:val="22"/>
          <w:szCs w:val="22"/>
        </w:rPr>
        <w:t xml:space="preserve"> </w:t>
      </w:r>
      <w:r w:rsidR="000F13A2">
        <w:rPr>
          <w:b/>
          <w:bCs/>
          <w:sz w:val="22"/>
          <w:szCs w:val="22"/>
        </w:rPr>
        <w:t>V+ Development Solutions</w:t>
      </w:r>
    </w:p>
    <w:p w:rsidR="000F13A2" w:rsidRPr="00054B97" w:rsidRDefault="000F13A2" w:rsidP="000F13A2">
      <w:pPr>
        <w:pStyle w:val="Default"/>
        <w:rPr>
          <w:rFonts w:ascii="Arial" w:hAnsi="Arial" w:cs="Arial"/>
          <w:b/>
          <w:bCs/>
          <w:color w:val="C5960C"/>
          <w:sz w:val="12"/>
          <w:szCs w:val="12"/>
        </w:rPr>
      </w:pPr>
    </w:p>
    <w:p w:rsidR="000F13A2" w:rsidRPr="000F13A2" w:rsidRDefault="000F13A2" w:rsidP="000F13A2">
      <w:pPr>
        <w:pStyle w:val="PlainText"/>
      </w:pPr>
      <w:r w:rsidRPr="000F13A2">
        <w:t>Mark K. Boling is President of V+ Development Solutions, a division of Southwestern Energy Company.  The mission of V+ Development Solutions is to identify, develop and implement solutions to the challenges of unconventional resource development that strike an appropriate balance among the environmental, social and economic impacts of the Company’s activities.</w:t>
      </w:r>
    </w:p>
    <w:p w:rsidR="000F13A2" w:rsidRPr="000F13A2" w:rsidRDefault="000F13A2" w:rsidP="000F13A2">
      <w:pPr>
        <w:pStyle w:val="PlainText"/>
      </w:pPr>
    </w:p>
    <w:p w:rsidR="000F13A2" w:rsidRPr="000F13A2" w:rsidRDefault="000F13A2" w:rsidP="000F13A2">
      <w:pPr>
        <w:pStyle w:val="PlainText"/>
      </w:pPr>
      <w:r w:rsidRPr="000F13A2">
        <w:t xml:space="preserve">Prior to joining Southwestern in January of 2002, he was in private practice in Houston, Texas, specializing in oil and gas transactional work.  Mr. Boling was a partner with the law firm of Fulbright &amp; </w:t>
      </w:r>
      <w:proofErr w:type="spellStart"/>
      <w:r w:rsidRPr="000F13A2">
        <w:t>Jaworski</w:t>
      </w:r>
      <w:proofErr w:type="spellEnd"/>
      <w:r w:rsidRPr="000F13A2">
        <w:t xml:space="preserve"> L.L.P. where he practiced in the firm’s Oil &amp; Gas/Real Estate Section from 1982 to 1993.  Mr. Boling holds a </w:t>
      </w:r>
      <w:proofErr w:type="spellStart"/>
      <w:r w:rsidRPr="000F13A2">
        <w:t>Juris</w:t>
      </w:r>
      <w:proofErr w:type="spellEnd"/>
      <w:r w:rsidRPr="000F13A2">
        <w:t xml:space="preserve"> Doctorate degree from Southern Methodist University and a Bachelor of Science degree in Geology from DePauw University.</w:t>
      </w:r>
    </w:p>
    <w:p w:rsidR="000F13A2" w:rsidRPr="000F13A2" w:rsidRDefault="000F13A2" w:rsidP="000F13A2">
      <w:pPr>
        <w:pStyle w:val="PlainText"/>
      </w:pPr>
    </w:p>
    <w:p w:rsidR="000F13A2" w:rsidRPr="000F13A2" w:rsidRDefault="000F13A2" w:rsidP="000F13A2">
      <w:pPr>
        <w:pStyle w:val="PlainText"/>
      </w:pPr>
      <w:r w:rsidRPr="000F13A2">
        <w:t>Mr. Boling is a frequent speaker on a variety of topics relating to unconventional oil and gas developments and hydraulic fracturing operations.  He participated in the preparation of the Atlantic Council report titled “European Unconventional Gas Developments – Environmental Issues and Regulatory Challenges in the EU and the U.S.” and he was appointed by Governor Andrew Cuomo to serve on the New York Advisory Panel on High-Volume Hydraulic Fracturing.  Mr. Boling initiated and continues to lead the effort by Southwestern Energy Company to collaborate with the Environmental Defense Fund and other environmental NGOs to develop a Model Regulatory Framework for Hydraulic Fracturing Operations.  The London Financial Times recently named Mr. Boling the U.S. Innovative Lawyer for 2012.</w:t>
      </w:r>
    </w:p>
    <w:p w:rsidR="000F13A2" w:rsidRPr="000F13A2" w:rsidRDefault="000F13A2" w:rsidP="000F13A2">
      <w:pPr>
        <w:pStyle w:val="PlainText"/>
      </w:pPr>
    </w:p>
    <w:p w:rsidR="000F13A2" w:rsidRDefault="000F13A2" w:rsidP="000F13A2">
      <w:pPr>
        <w:pStyle w:val="PlainText"/>
      </w:pPr>
      <w:r w:rsidRPr="000F13A2">
        <w:t>Mr. Boling is a member of the American (Environment, Energy and Resources and Business Law Sections), Arkansas (Natural Resources Law Section) and Texas (Oil, Gas &amp; Mineral Law and Corporate Counsel Sections) Bar Associations.</w:t>
      </w:r>
    </w:p>
    <w:p w:rsidR="004C7858" w:rsidRPr="0049531B" w:rsidRDefault="004C7858" w:rsidP="0049531B">
      <w:pPr>
        <w:pStyle w:val="Default"/>
        <w:rPr>
          <w:rFonts w:ascii="Arial" w:hAnsi="Arial" w:cs="Arial"/>
          <w:b/>
          <w:bCs/>
          <w:color w:val="C5960C"/>
          <w:sz w:val="22"/>
          <w:szCs w:val="22"/>
        </w:rPr>
      </w:pPr>
    </w:p>
    <w:p w:rsidR="004C7858" w:rsidRPr="0049531B" w:rsidRDefault="000F13A2" w:rsidP="004C7858">
      <w:pPr>
        <w:pStyle w:val="Default"/>
        <w:rPr>
          <w:rFonts w:ascii="Arial" w:hAnsi="Arial" w:cs="Arial"/>
          <w:b/>
          <w:bCs/>
          <w:color w:val="C5960C"/>
          <w:sz w:val="22"/>
          <w:szCs w:val="22"/>
        </w:rPr>
      </w:pPr>
      <w:r>
        <w:rPr>
          <w:rFonts w:ascii="Arial" w:hAnsi="Arial" w:cs="Arial"/>
          <w:b/>
          <w:bCs/>
          <w:color w:val="C5960C"/>
          <w:sz w:val="22"/>
          <w:szCs w:val="22"/>
        </w:rPr>
        <w:t xml:space="preserve">Kevin </w:t>
      </w:r>
      <w:proofErr w:type="spellStart"/>
      <w:r>
        <w:rPr>
          <w:rFonts w:ascii="Arial" w:hAnsi="Arial" w:cs="Arial"/>
          <w:b/>
          <w:bCs/>
          <w:color w:val="C5960C"/>
          <w:sz w:val="22"/>
          <w:szCs w:val="22"/>
        </w:rPr>
        <w:t>McCrackin</w:t>
      </w:r>
      <w:proofErr w:type="spellEnd"/>
    </w:p>
    <w:p w:rsidR="004C7858" w:rsidRPr="00A95F68" w:rsidRDefault="004C7858" w:rsidP="004C7858">
      <w:pPr>
        <w:pStyle w:val="PlainText"/>
        <w:rPr>
          <w:sz w:val="16"/>
          <w:szCs w:val="16"/>
        </w:rPr>
      </w:pPr>
    </w:p>
    <w:p w:rsidR="004C7858" w:rsidRPr="004C7858" w:rsidRDefault="000F13A2" w:rsidP="004C7858">
      <w:pPr>
        <w:pStyle w:val="Default"/>
        <w:rPr>
          <w:b/>
          <w:bCs/>
          <w:sz w:val="22"/>
          <w:szCs w:val="22"/>
        </w:rPr>
      </w:pPr>
      <w:r>
        <w:rPr>
          <w:b/>
          <w:bCs/>
          <w:sz w:val="22"/>
          <w:szCs w:val="22"/>
        </w:rPr>
        <w:t>Vice President</w:t>
      </w:r>
      <w:r w:rsidR="004C7858" w:rsidRPr="004C7858">
        <w:rPr>
          <w:b/>
          <w:bCs/>
          <w:sz w:val="22"/>
          <w:szCs w:val="22"/>
        </w:rPr>
        <w:t xml:space="preserve">, </w:t>
      </w:r>
      <w:r>
        <w:rPr>
          <w:b/>
          <w:bCs/>
          <w:sz w:val="22"/>
          <w:szCs w:val="22"/>
        </w:rPr>
        <w:t>Utility Marketing for AGL Resources</w:t>
      </w:r>
    </w:p>
    <w:p w:rsidR="004C7858" w:rsidRPr="00471924" w:rsidRDefault="004C7858" w:rsidP="004C7858">
      <w:pPr>
        <w:pStyle w:val="PlainText"/>
        <w:rPr>
          <w:sz w:val="12"/>
          <w:szCs w:val="12"/>
        </w:rPr>
      </w:pPr>
    </w:p>
    <w:p w:rsidR="000F13A2" w:rsidRPr="000F13A2" w:rsidRDefault="000F13A2" w:rsidP="000F13A2">
      <w:pPr>
        <w:pStyle w:val="PlainText"/>
      </w:pPr>
      <w:r w:rsidRPr="000F13A2">
        <w:t xml:space="preserve">Mr. Kevin </w:t>
      </w:r>
      <w:proofErr w:type="spellStart"/>
      <w:r w:rsidRPr="000F13A2">
        <w:t>McCrackin</w:t>
      </w:r>
      <w:proofErr w:type="spellEnd"/>
      <w:r w:rsidRPr="000F13A2">
        <w:t xml:space="preserve"> is the Vice President, Utility Marketing for AGL Resources.  His current responsibilities include development and oversight of the marketing strategy, research and planning support for AGL’s seven utilities, which includes Florida City Gas, Atlanta Gas Light, </w:t>
      </w:r>
      <w:proofErr w:type="spellStart"/>
      <w:r w:rsidRPr="000F13A2">
        <w:t>Nicor</w:t>
      </w:r>
      <w:proofErr w:type="spellEnd"/>
      <w:r w:rsidRPr="000F13A2">
        <w:t xml:space="preserve"> Gas, Chattanooga Gas, Virginia Natural Gas, Elizabethtown Gas and Elkton Gas.  </w:t>
      </w:r>
    </w:p>
    <w:p w:rsidR="000F13A2" w:rsidRDefault="000F13A2" w:rsidP="000F13A2">
      <w:pPr>
        <w:pStyle w:val="PlainText"/>
      </w:pPr>
    </w:p>
    <w:p w:rsidR="000F13A2" w:rsidRPr="000F13A2" w:rsidRDefault="000F13A2" w:rsidP="000F13A2">
      <w:pPr>
        <w:pStyle w:val="PlainText"/>
      </w:pPr>
      <w:r w:rsidRPr="000F13A2">
        <w:t xml:space="preserve">Kevin also has responsibilities for AGL’s Energy Services and Emerging Technology businesses, including Natural Gas Vehicles, </w:t>
      </w:r>
      <w:proofErr w:type="spellStart"/>
      <w:r w:rsidRPr="000F13A2">
        <w:t>BioSolids</w:t>
      </w:r>
      <w:proofErr w:type="spellEnd"/>
      <w:r w:rsidRPr="000F13A2">
        <w:t xml:space="preserve"> and Distributed Generation.</w:t>
      </w:r>
    </w:p>
    <w:p w:rsidR="000F13A2" w:rsidRPr="000F13A2" w:rsidRDefault="000F13A2" w:rsidP="000F13A2">
      <w:pPr>
        <w:pStyle w:val="PlainText"/>
      </w:pPr>
      <w:r w:rsidRPr="000F13A2">
        <w:t xml:space="preserve">Kevin has more than 30 years energy industry experience, in virtually all sectors of the natural gas business, including midstream pipeline and storage development, gathering and processing, gas supply management, regulatory affairs, marketing and sales, energy trading, energy efficiency and retail home services sales. </w:t>
      </w:r>
    </w:p>
    <w:p w:rsidR="000F13A2" w:rsidRDefault="000F13A2" w:rsidP="000F13A2">
      <w:pPr>
        <w:pStyle w:val="PlainText"/>
      </w:pPr>
    </w:p>
    <w:p w:rsidR="000F13A2" w:rsidRPr="000F13A2" w:rsidRDefault="000F13A2" w:rsidP="000F13A2">
      <w:pPr>
        <w:pStyle w:val="PlainText"/>
      </w:pPr>
      <w:r w:rsidRPr="000F13A2">
        <w:t xml:space="preserve">Kevin earned his master of administration from Central Michigan University and his bachelor of science in business administration from Wayne State University. </w:t>
      </w:r>
    </w:p>
    <w:p w:rsidR="000F13A2" w:rsidRPr="000F13A2" w:rsidRDefault="000F13A2" w:rsidP="000F13A2">
      <w:pPr>
        <w:pStyle w:val="PlainText"/>
      </w:pPr>
      <w:r w:rsidRPr="000F13A2">
        <w:t xml:space="preserve">Kevin has two children and lives in Atlanta. </w:t>
      </w:r>
    </w:p>
    <w:p w:rsidR="00354AA8" w:rsidRDefault="00354AA8" w:rsidP="00354AA8">
      <w:pPr>
        <w:spacing w:after="0" w:line="240" w:lineRule="auto"/>
        <w:outlineLvl w:val="2"/>
        <w:rPr>
          <w:rFonts w:ascii="Calibri" w:hAnsi="Calibri"/>
        </w:rPr>
      </w:pPr>
    </w:p>
    <w:p w:rsidR="00243F43" w:rsidRPr="00243F43" w:rsidRDefault="00243F43" w:rsidP="00243F43">
      <w:pPr>
        <w:pStyle w:val="NormalWeb"/>
        <w:spacing w:before="0" w:beforeAutospacing="0" w:after="0" w:afterAutospacing="0"/>
        <w:rPr>
          <w:rFonts w:ascii="Calibri" w:eastAsiaTheme="minorHAnsi" w:hAnsi="Calibri" w:cs="Calibri"/>
          <w:b/>
          <w:bCs/>
          <w:color w:val="000000"/>
          <w:sz w:val="16"/>
          <w:szCs w:val="16"/>
        </w:rPr>
      </w:pPr>
      <w:r w:rsidRPr="00243F43">
        <w:rPr>
          <w:rFonts w:ascii="Arial" w:eastAsiaTheme="minorHAnsi" w:hAnsi="Arial" w:cs="Arial"/>
          <w:b/>
          <w:bCs/>
          <w:color w:val="C5960C"/>
          <w:sz w:val="22"/>
          <w:szCs w:val="22"/>
        </w:rPr>
        <w:t xml:space="preserve">Patrick J. Sheehan </w:t>
      </w:r>
      <w:r w:rsidRPr="00243F43">
        <w:rPr>
          <w:rFonts w:ascii="Arial" w:eastAsiaTheme="minorHAnsi" w:hAnsi="Arial" w:cs="Arial"/>
          <w:b/>
          <w:bCs/>
          <w:color w:val="C5960C"/>
          <w:sz w:val="22"/>
          <w:szCs w:val="22"/>
        </w:rPr>
        <w:br/>
      </w:r>
    </w:p>
    <w:p w:rsidR="00243F43" w:rsidRPr="00243F43" w:rsidRDefault="00243F43" w:rsidP="00243F43">
      <w:pPr>
        <w:pStyle w:val="NormalWeb"/>
        <w:spacing w:before="0" w:beforeAutospacing="0" w:after="0" w:afterAutospacing="0"/>
        <w:rPr>
          <w:rFonts w:ascii="Calibri" w:eastAsiaTheme="minorHAnsi" w:hAnsi="Calibri" w:cs="Calibri"/>
          <w:b/>
          <w:bCs/>
          <w:color w:val="000000"/>
          <w:sz w:val="22"/>
          <w:szCs w:val="22"/>
        </w:rPr>
      </w:pPr>
      <w:r w:rsidRPr="00243F43">
        <w:rPr>
          <w:rFonts w:ascii="Calibri" w:eastAsiaTheme="minorHAnsi" w:hAnsi="Calibri" w:cs="Calibri"/>
          <w:b/>
          <w:bCs/>
          <w:color w:val="000000"/>
          <w:sz w:val="22"/>
          <w:szCs w:val="22"/>
        </w:rPr>
        <w:t>Director, Department of Agriculture and Consumer Services</w:t>
      </w:r>
    </w:p>
    <w:p w:rsidR="00243F43" w:rsidRPr="00243F43" w:rsidRDefault="00243F43" w:rsidP="00243F43">
      <w:pPr>
        <w:pStyle w:val="PlainText"/>
        <w:rPr>
          <w:sz w:val="12"/>
          <w:szCs w:val="12"/>
        </w:rPr>
      </w:pPr>
    </w:p>
    <w:p w:rsidR="00243F43" w:rsidRDefault="00243F43" w:rsidP="00243F43">
      <w:pPr>
        <w:pStyle w:val="PlainText"/>
      </w:pPr>
      <w:r>
        <w:t>Florida Commissioner of Agriculture Adam Putnam appointed Patrick Sheehan as dir</w:t>
      </w:r>
      <w:r>
        <w:t>ector of the Office of Energy. </w:t>
      </w:r>
      <w:r>
        <w:t xml:space="preserve">Sheehan comes to the Department from </w:t>
      </w:r>
      <w:proofErr w:type="spellStart"/>
      <w:r>
        <w:t>Alutiiq</w:t>
      </w:r>
      <w:proofErr w:type="spellEnd"/>
      <w:r>
        <w:t xml:space="preserve"> International Solutions LLC, where he served as the legislative affairs program manager for the International Affairs division of the U.S. National Guard Bureau at the Pentagon. In this role, Sheehan was responsible for managing outreach with foreign embassies, U.S. Department of State, the United States Congress, Office of the Secretary of Defense and Joint Chiefs of Staff and organizing engagement strategy with U.S. military Geographic Combatant Commands.  </w:t>
      </w:r>
      <w:r>
        <w:br/>
        <w:t> </w:t>
      </w:r>
      <w:r>
        <w:br/>
        <w:t xml:space="preserve">Sheehan has held previous public policy and leadership positions with the International Republican Institute, where he served as Country Director for Parliamentary Assistance programs in Romania and Bosnia; U.S. </w:t>
      </w:r>
      <w:r>
        <w:lastRenderedPageBreak/>
        <w:t xml:space="preserve">Congressman Timothy F. Murphy, as chief of staff; U.S. Congressman George W. Gekas, as legislative director; and committee staff positions with the U.S. Senate Judiciary Subcommittee on Antitrust, Business Rights and Competition and U.S. Senate Judiciary Subcommittee on Youth Violence.  </w:t>
      </w:r>
    </w:p>
    <w:p w:rsidR="00243F43" w:rsidRDefault="00243F43" w:rsidP="00243F43">
      <w:pPr>
        <w:pStyle w:val="PlainText"/>
      </w:pPr>
    </w:p>
    <w:p w:rsidR="00243F43" w:rsidRDefault="00243F43" w:rsidP="00243F43">
      <w:pPr>
        <w:pStyle w:val="PlainText"/>
      </w:pPr>
      <w:r>
        <w:t xml:space="preserve">The son of a career United States Air Force officer, Patrick was born at RAF </w:t>
      </w:r>
      <w:proofErr w:type="spellStart"/>
      <w:r>
        <w:t>Lakenheath</w:t>
      </w:r>
      <w:proofErr w:type="spellEnd"/>
      <w:r>
        <w:t xml:space="preserve"> in the United Kingdom in 1971, and has lived and travelled extensively throughout Europe and the United States.  He attended high school at Tampa Jesuit and Patch American High School in Stuttgart, Germany.  He was further educated at the University of Washington’s School of Political Science, in Seattle, and, later the University of Pennsylvania’s School of Law, in Philadelphia.  </w:t>
      </w:r>
    </w:p>
    <w:p w:rsidR="00054B97" w:rsidRDefault="00054B97" w:rsidP="000F13A2">
      <w:pPr>
        <w:pStyle w:val="PlainText"/>
      </w:pPr>
      <w:bookmarkStart w:id="0" w:name="_GoBack"/>
      <w:bookmarkEnd w:id="0"/>
    </w:p>
    <w:sectPr w:rsidR="00054B97" w:rsidSect="000F13A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3627"/>
    <w:multiLevelType w:val="hybridMultilevel"/>
    <w:tmpl w:val="526A2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79E10A4F"/>
    <w:multiLevelType w:val="hybridMultilevel"/>
    <w:tmpl w:val="78DC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58"/>
    <w:rsid w:val="00054B97"/>
    <w:rsid w:val="000F13A2"/>
    <w:rsid w:val="00171566"/>
    <w:rsid w:val="00243F43"/>
    <w:rsid w:val="00354AA8"/>
    <w:rsid w:val="003F43D5"/>
    <w:rsid w:val="00411218"/>
    <w:rsid w:val="00471924"/>
    <w:rsid w:val="0049531B"/>
    <w:rsid w:val="004C7858"/>
    <w:rsid w:val="00527276"/>
    <w:rsid w:val="00546218"/>
    <w:rsid w:val="00785923"/>
    <w:rsid w:val="00A95F68"/>
    <w:rsid w:val="00B25587"/>
    <w:rsid w:val="00CB4BEB"/>
    <w:rsid w:val="00F76B07"/>
    <w:rsid w:val="00FA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4B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858"/>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4C78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7858"/>
    <w:rPr>
      <w:rFonts w:ascii="Calibri" w:hAnsi="Calibri"/>
      <w:szCs w:val="21"/>
    </w:rPr>
  </w:style>
  <w:style w:type="character" w:styleId="Strong">
    <w:name w:val="Strong"/>
    <w:basedOn w:val="DefaultParagraphFont"/>
    <w:uiPriority w:val="22"/>
    <w:qFormat/>
    <w:rsid w:val="00054B97"/>
    <w:rPr>
      <w:b/>
      <w:bCs/>
    </w:rPr>
  </w:style>
  <w:style w:type="paragraph" w:styleId="ListParagraph">
    <w:name w:val="List Paragraph"/>
    <w:basedOn w:val="Normal"/>
    <w:uiPriority w:val="34"/>
    <w:qFormat/>
    <w:rsid w:val="00CB4BEB"/>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CB4B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3F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4B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858"/>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4C78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7858"/>
    <w:rPr>
      <w:rFonts w:ascii="Calibri" w:hAnsi="Calibri"/>
      <w:szCs w:val="21"/>
    </w:rPr>
  </w:style>
  <w:style w:type="character" w:styleId="Strong">
    <w:name w:val="Strong"/>
    <w:basedOn w:val="DefaultParagraphFont"/>
    <w:uiPriority w:val="22"/>
    <w:qFormat/>
    <w:rsid w:val="00054B97"/>
    <w:rPr>
      <w:b/>
      <w:bCs/>
    </w:rPr>
  </w:style>
  <w:style w:type="paragraph" w:styleId="ListParagraph">
    <w:name w:val="List Paragraph"/>
    <w:basedOn w:val="Normal"/>
    <w:uiPriority w:val="34"/>
    <w:qFormat/>
    <w:rsid w:val="00CB4BEB"/>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CB4B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3F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48453">
      <w:bodyDiv w:val="1"/>
      <w:marLeft w:val="0"/>
      <w:marRight w:val="0"/>
      <w:marTop w:val="0"/>
      <w:marBottom w:val="0"/>
      <w:divBdr>
        <w:top w:val="none" w:sz="0" w:space="0" w:color="auto"/>
        <w:left w:val="none" w:sz="0" w:space="0" w:color="auto"/>
        <w:bottom w:val="none" w:sz="0" w:space="0" w:color="auto"/>
        <w:right w:val="none" w:sz="0" w:space="0" w:color="auto"/>
      </w:divBdr>
    </w:div>
    <w:div w:id="728840875">
      <w:bodyDiv w:val="1"/>
      <w:marLeft w:val="0"/>
      <w:marRight w:val="0"/>
      <w:marTop w:val="0"/>
      <w:marBottom w:val="0"/>
      <w:divBdr>
        <w:top w:val="none" w:sz="0" w:space="0" w:color="auto"/>
        <w:left w:val="none" w:sz="0" w:space="0" w:color="auto"/>
        <w:bottom w:val="none" w:sz="0" w:space="0" w:color="auto"/>
        <w:right w:val="none" w:sz="0" w:space="0" w:color="auto"/>
      </w:divBdr>
    </w:div>
    <w:div w:id="1066419431">
      <w:bodyDiv w:val="1"/>
      <w:marLeft w:val="0"/>
      <w:marRight w:val="0"/>
      <w:marTop w:val="0"/>
      <w:marBottom w:val="0"/>
      <w:divBdr>
        <w:top w:val="none" w:sz="0" w:space="0" w:color="auto"/>
        <w:left w:val="none" w:sz="0" w:space="0" w:color="auto"/>
        <w:bottom w:val="none" w:sz="0" w:space="0" w:color="auto"/>
        <w:right w:val="none" w:sz="0" w:space="0" w:color="auto"/>
      </w:divBdr>
    </w:div>
    <w:div w:id="1187213264">
      <w:bodyDiv w:val="1"/>
      <w:marLeft w:val="0"/>
      <w:marRight w:val="0"/>
      <w:marTop w:val="0"/>
      <w:marBottom w:val="0"/>
      <w:divBdr>
        <w:top w:val="none" w:sz="0" w:space="0" w:color="auto"/>
        <w:left w:val="none" w:sz="0" w:space="0" w:color="auto"/>
        <w:bottom w:val="none" w:sz="0" w:space="0" w:color="auto"/>
        <w:right w:val="none" w:sz="0" w:space="0" w:color="auto"/>
      </w:divBdr>
    </w:div>
    <w:div w:id="1302880356">
      <w:bodyDiv w:val="1"/>
      <w:marLeft w:val="0"/>
      <w:marRight w:val="0"/>
      <w:marTop w:val="0"/>
      <w:marBottom w:val="0"/>
      <w:divBdr>
        <w:top w:val="none" w:sz="0" w:space="0" w:color="auto"/>
        <w:left w:val="none" w:sz="0" w:space="0" w:color="auto"/>
        <w:bottom w:val="none" w:sz="0" w:space="0" w:color="auto"/>
        <w:right w:val="none" w:sz="0" w:space="0" w:color="auto"/>
      </w:divBdr>
    </w:div>
    <w:div w:id="1679311861">
      <w:bodyDiv w:val="1"/>
      <w:marLeft w:val="0"/>
      <w:marRight w:val="0"/>
      <w:marTop w:val="0"/>
      <w:marBottom w:val="0"/>
      <w:divBdr>
        <w:top w:val="none" w:sz="0" w:space="0" w:color="auto"/>
        <w:left w:val="none" w:sz="0" w:space="0" w:color="auto"/>
        <w:bottom w:val="none" w:sz="0" w:space="0" w:color="auto"/>
        <w:right w:val="none" w:sz="0" w:space="0" w:color="auto"/>
      </w:divBdr>
    </w:div>
    <w:div w:id="1858303506">
      <w:bodyDiv w:val="1"/>
      <w:marLeft w:val="0"/>
      <w:marRight w:val="0"/>
      <w:marTop w:val="0"/>
      <w:marBottom w:val="0"/>
      <w:divBdr>
        <w:top w:val="none" w:sz="0" w:space="0" w:color="auto"/>
        <w:left w:val="none" w:sz="0" w:space="0" w:color="auto"/>
        <w:bottom w:val="none" w:sz="0" w:space="0" w:color="auto"/>
        <w:right w:val="none" w:sz="0" w:space="0" w:color="auto"/>
      </w:divBdr>
    </w:div>
    <w:div w:id="1870994757">
      <w:bodyDiv w:val="1"/>
      <w:marLeft w:val="0"/>
      <w:marRight w:val="0"/>
      <w:marTop w:val="0"/>
      <w:marBottom w:val="0"/>
      <w:divBdr>
        <w:top w:val="none" w:sz="0" w:space="0" w:color="auto"/>
        <w:left w:val="none" w:sz="0" w:space="0" w:color="auto"/>
        <w:bottom w:val="none" w:sz="0" w:space="0" w:color="auto"/>
        <w:right w:val="none" w:sz="0" w:space="0" w:color="auto"/>
      </w:divBdr>
    </w:div>
    <w:div w:id="1881086911">
      <w:bodyDiv w:val="1"/>
      <w:marLeft w:val="0"/>
      <w:marRight w:val="0"/>
      <w:marTop w:val="0"/>
      <w:marBottom w:val="0"/>
      <w:divBdr>
        <w:top w:val="none" w:sz="0" w:space="0" w:color="auto"/>
        <w:left w:val="none" w:sz="0" w:space="0" w:color="auto"/>
        <w:bottom w:val="none" w:sz="0" w:space="0" w:color="auto"/>
        <w:right w:val="none" w:sz="0" w:space="0" w:color="auto"/>
      </w:divBdr>
    </w:div>
    <w:div w:id="2050184404">
      <w:bodyDiv w:val="1"/>
      <w:marLeft w:val="0"/>
      <w:marRight w:val="0"/>
      <w:marTop w:val="0"/>
      <w:marBottom w:val="0"/>
      <w:divBdr>
        <w:top w:val="none" w:sz="0" w:space="0" w:color="auto"/>
        <w:left w:val="none" w:sz="0" w:space="0" w:color="auto"/>
        <w:bottom w:val="none" w:sz="0" w:space="0" w:color="auto"/>
        <w:right w:val="none" w:sz="0" w:space="0" w:color="auto"/>
      </w:divBdr>
    </w:div>
    <w:div w:id="20833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94B2-96D5-44B7-8C35-0EA0464F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Kumar</dc:creator>
  <cp:lastModifiedBy>Angie Kumar</cp:lastModifiedBy>
  <cp:revision>4</cp:revision>
  <dcterms:created xsi:type="dcterms:W3CDTF">2013-02-19T21:19:00Z</dcterms:created>
  <dcterms:modified xsi:type="dcterms:W3CDTF">2013-03-25T13:43:00Z</dcterms:modified>
</cp:coreProperties>
</file>